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7824"/>
        <w:gridCol w:w="1814"/>
      </w:tblGrid>
      <w:tr>
        <w:tc>
          <w:tcPr>
            <w:tcW w:type="dxa" w:w="7824"/>
            <w:vAlign w:val="center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before="0" w:after="60" w:line="240" w:lineRule="auto"/>
            </w:pPr>
            <w:r>
              <w:rPr>
                <w:rFonts w:ascii="Helvetica Neue Condensed Bold" w:hAnsi="Helvetica Neue Condensed Bold"/>
                <w:b/>
                <w:i w:val="0"/>
                <w:color w:val="E11F26"/>
                <w:sz w:val="16"/>
              </w:rPr>
              <w:t>PRESS KIT  /  BIOGRAFIJA NASTOPAJOČEGA</w:t>
            </w:r>
          </w:p>
          <w:p>
            <w:pPr>
              <w:spacing w:before="0" w:after="20" w:line="228" w:lineRule="auto"/>
            </w:pPr>
            <w:r>
              <w:rPr>
                <w:rFonts w:ascii="Helvetica LT Std Black" w:hAnsi="Helvetica LT Std Black"/>
                <w:b/>
                <w:i w:val="0"/>
                <w:color w:val="191919"/>
                <w:sz w:val="54"/>
              </w:rPr>
              <w:t>Peter Firšt</w:t>
            </w:r>
          </w:p>
          <w:p>
            <w:pPr>
              <w:spacing w:before="0" w:after="0" w:line="240" w:lineRule="auto"/>
            </w:pPr>
            <w:r>
              <w:rPr>
                <w:rFonts w:ascii="Helvetica Neue Condensed Bold" w:hAnsi="Helvetica Neue Condensed Bold"/>
                <w:b/>
                <w:i w:val="0"/>
                <w:color w:val="E11F26"/>
                <w:sz w:val="20"/>
              </w:rPr>
              <w:t>TROBENTAČ IN IGRALEC</w:t>
            </w:r>
          </w:p>
        </w:tc>
        <w:tc>
          <w:tcPr>
            <w:tcW w:type="dxa" w:w="1814"/>
            <w:vAlign w:val="center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right"/>
            </w:pPr>
            <w:r>
              <w:drawing>
                <wp:inline xmlns:a="http://schemas.openxmlformats.org/drawingml/2006/main" xmlns:pic="http://schemas.openxmlformats.org/drawingml/2006/picture">
                  <wp:extent cx="1116000" cy="1107165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SDK_naslov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6000" cy="110716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40" w:after="240"/>
        <w:pBdr>
          <w:bottom w:val="single" w:sz="10" w:space="1" w:color="E11F26"/>
        </w:pBdr>
      </w:pPr>
    </w:p>
    <w:p>
      <w:pPr>
        <w:spacing w:before="0" w:after="100" w:line="240" w:lineRule="auto"/>
      </w:pPr>
      <w:r>
        <w:rPr>
          <w:rFonts w:ascii="Helvetica Neue Condensed Bold" w:hAnsi="Helvetica Neue Condensed Bold"/>
          <w:b/>
          <w:i w:val="0"/>
          <w:color w:val="E11F26"/>
          <w:sz w:val="18"/>
        </w:rPr>
        <w:t>BIOGRAFIJA</w:t>
      </w:r>
    </w:p>
    <w:p>
      <w:pPr>
        <w:spacing w:before="0" w:after="180" w:line="281" w:lineRule="auto"/>
      </w:pPr>
      <w:r>
        <w:rPr>
          <w:rFonts w:ascii="Helvetica Neue Condensed Bold" w:hAnsi="Helvetica Neue Condensed Bold"/>
          <w:b w:val="0"/>
          <w:i w:val="0"/>
          <w:color w:val="191919"/>
          <w:sz w:val="21"/>
        </w:rPr>
        <w:t>Peter Firšt je trobentač. Magistriral je na Glasbeni akademiji v Zagrebu v razredu prof. Marina Zokića, v okviru programa Erasmus pa je študiral tudi na Glasbeni akademiji Ferenc Liszt v Budimpešti. Od leta 2019 je solo trobentač simfoničnega orkestra Synchron Stage Orchestra Vienna, kjer sodeluje z dirigenti, kot sta John Williams in Hans Zimmer. Sodeloval je pri snemanju glasbe za filme James Bond: No Time to Die, Harry Potter 20th Anniversary: Return to Hogwarts, We Can Be Heroes, Lost in Russia in druge produkcije. Od leta 2022 je zaposlen v Zagrebški filharmoniji, kot gostujoči solo trobentač pa sodeluje tudi s Salzburško filharmonijo in Simfoničnim orkestrom RTV Slovenija.</w:t>
      </w:r>
    </w:p>
    <w:p>
      <w:pPr>
        <w:spacing w:before="60" w:after="100" w:line="240" w:lineRule="auto"/>
      </w:pPr>
      <w:r>
        <w:rPr>
          <w:rFonts w:ascii="Helvetica Neue Condensed Bold" w:hAnsi="Helvetica Neue Condensed Bold"/>
          <w:b/>
          <w:i w:val="0"/>
          <w:color w:val="E11F26"/>
          <w:sz w:val="18"/>
        </w:rPr>
        <w:t>VLOGA V PREDSTAVI</w:t>
      </w:r>
    </w:p>
    <w:p>
      <w:pPr>
        <w:spacing w:before="0" w:after="180" w:line="281" w:lineRule="auto"/>
      </w:pPr>
      <w:r>
        <w:rPr>
          <w:rFonts w:ascii="Helvetica Neue Condensed Bold" w:hAnsi="Helvetica Neue Condensed Bold"/>
          <w:b w:val="0"/>
          <w:i w:val="0"/>
          <w:color w:val="191919"/>
          <w:sz w:val="21"/>
        </w:rPr>
        <w:t>Je umetniški vodja in trobentač Zagrebškega trobilnega kvinteta. Kot solist je nastopil z več slovenskimi in tujimi orkestri ter prejel nagrade na domačih in mednarodnih tekmovanjih. V predstavi Seks, droge &amp; klasika nastopa kot trobentač in igralec.</w:t>
      </w:r>
    </w:p>
    <w:p>
      <w:pPr>
        <w:spacing w:before="140" w:after="0" w:line="240" w:lineRule="auto"/>
      </w:pPr>
      <w:r>
        <w:rPr>
          <w:rFonts w:ascii="Helvetica Neue Condensed Bold" w:hAnsi="Helvetica Neue Condensed Bold"/>
          <w:b/>
          <w:i w:val="0"/>
          <w:color w:val="E11F26"/>
          <w:sz w:val="16"/>
        </w:rPr>
        <w:t>VIRI</w:t>
      </w:r>
    </w:p>
    <w:p>
      <w:pPr>
        <w:spacing w:before="0" w:after="0" w:line="240" w:lineRule="auto"/>
      </w:pPr>
      <w:r>
        <w:rPr>
          <w:rFonts w:ascii="Helvetica Neue Condensed Bold" w:hAnsi="Helvetica Neue Condensed Bold"/>
          <w:b w:val="0"/>
          <w:i w:val="0"/>
          <w:color w:val="555555"/>
          <w:sz w:val="15"/>
        </w:rPr>
        <w:t>https://triofirst.com/peter-first/</w:t>
        <w:br/>
      </w:r>
      <w:r>
        <w:rPr>
          <w:rFonts w:ascii="Helvetica Neue Condensed Bold" w:hAnsi="Helvetica Neue Condensed Bold"/>
          <w:b w:val="0"/>
          <w:i w:val="0"/>
          <w:color w:val="555555"/>
          <w:sz w:val="15"/>
        </w:rPr>
        <w:t>https://seksdrogeklasika.com/</w:t>
      </w:r>
    </w:p>
    <w:p>
      <w:pPr>
        <w:spacing w:before="200" w:after="0" w:line="240" w:lineRule="auto"/>
      </w:pPr>
      <w:r>
        <w:rPr>
          <w:rFonts w:ascii="Helvetica Neue Condensed Bold" w:hAnsi="Helvetica Neue Condensed Bold"/>
          <w:b w:val="0"/>
          <w:i w:val="0"/>
          <w:color w:val="555555"/>
          <w:sz w:val="15"/>
        </w:rPr>
        <w:t>Projekt: Seks, droge &amp; klasika  |  Premiera: 2. oktober 2026, Narodni dom Celje</w:t>
      </w:r>
    </w:p>
    <w:sectPr w:rsidR="00FC693F" w:rsidRPr="0006063C" w:rsidSect="00034616">
      <w:footerReference w:type="default" r:id="rId9"/>
      <w:pgSz w:w="11906" w:h="16838"/>
      <w:pgMar w:top="1020" w:right="1134" w:bottom="907" w:left="1134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 w:line="240" w:lineRule="auto"/>
      <w:jc w:val="left"/>
    </w:pPr>
    <w:r>
      <w:rPr>
        <w:rFonts w:ascii="Helvetica Neue Condensed Bold" w:hAnsi="Helvetica Neue Condensed Bold"/>
        <w:b w:val="0"/>
        <w:i w:val="0"/>
        <w:color w:val="555555"/>
        <w:sz w:val="15"/>
      </w:rPr>
      <w:t>SEKS, DROGE &amp; KLASIKA  /  PRESS KIT 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80" w:line="281" w:lineRule="auto"/>
    </w:pPr>
    <w:rPr>
      <w:rFonts w:ascii="Helvetica Neue Condensed Bold" w:hAnsi="Helvetica Neue Condensed Bold"/>
      <w:color w:val="191919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Peter Firšt - biografija</dc:title>
  <dc:subject>Press kit - biografija nastopajočega</dc:subject>
  <dc:creator>Trio Firšt / Glasbeno društvo FFF</dc:creator>
  <cp:keywords>Seks, droge &amp; klasika; press kit; biografija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